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rPr/>
      </w:pPr>
      <w:r>
        <w:rPr/>
        <w:t>Intro Feb 23</w:t>
      </w:r>
    </w:p>
    <w:p>
      <w:pPr>
        <w:pStyle w:val="TextBody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spacing w:lineRule="auto" w:line="240" w:before="0" w:after="0"/>
        <w:rPr/>
      </w:pPr>
      <w:r>
        <w:rPr>
          <w:rFonts w:ascii="Trebuchet MS" w:hAnsi="Trebuchet MS"/>
        </w:rPr>
        <w:t xml:space="preserve">Leviticus </w:t>
      </w:r>
      <w:r>
        <w:rPr/>
        <w:t>states BE HOLY, your God is HOLY.</w:t>
      </w:r>
    </w:p>
    <w:p>
      <w:pPr>
        <w:pStyle w:val="TextBody"/>
        <w:spacing w:lineRule="auto" w:line="240" w:before="0" w:after="0"/>
        <w:rPr/>
      </w:pPr>
      <w:r>
        <w:rPr/>
        <w:t xml:space="preserve">If you have to correct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en-US" w:eastAsia="en-US" w:bidi="ar-SA"/>
        </w:rPr>
        <w:t>any</w:t>
      </w:r>
      <w:r>
        <w:rPr/>
        <w:t>one, show no hatred toward them.</w:t>
      </w:r>
    </w:p>
    <w:p>
      <w:pPr>
        <w:pStyle w:val="TextBody"/>
        <w:spacing w:lineRule="auto" w:line="240" w:before="0" w:after="0"/>
        <w:rPr/>
      </w:pPr>
      <w:r>
        <w:rPr/>
        <w:t>Love your ‘neighbor’ as you love yourself.</w:t>
      </w:r>
    </w:p>
    <w:p>
      <w:pPr>
        <w:pStyle w:val="TextBody"/>
        <w:spacing w:lineRule="auto" w:line="240" w:before="0" w:after="0"/>
        <w:rPr/>
      </w:pPr>
      <w:r>
        <w:rPr/>
        <w:t>(You may remember Jesus quotes this “</w:t>
      </w:r>
      <w:r>
        <w:rPr>
          <w:rFonts w:ascii="Comic Sans MS" w:hAnsi="Comic Sans MS"/>
          <w:sz w:val="22"/>
          <w:szCs w:val="22"/>
        </w:rPr>
        <w:t>Love your neighbor as yourself”</w:t>
      </w:r>
      <w:r>
        <w:rPr/>
        <w:t xml:space="preserve"> to the Pharisees.)</w:t>
      </w:r>
    </w:p>
    <w:p>
      <w:pPr>
        <w:pStyle w:val="TextBody"/>
        <w:spacing w:lineRule="auto" w:line="240" w:before="0" w:after="0"/>
        <w:rPr/>
      </w:pPr>
      <w:r>
        <w:rPr/>
      </w:r>
    </w:p>
    <w:p>
      <w:pPr>
        <w:pStyle w:val="TextBody"/>
        <w:spacing w:lineRule="auto" w:line="240" w:before="0" w:after="0"/>
        <w:rPr/>
      </w:pPr>
      <w:r>
        <w:rPr/>
        <w:t>The</w:t>
      </w:r>
      <w:r>
        <w:rPr>
          <w:rFonts w:ascii="Trebuchet MS" w:hAnsi="Trebuchet MS"/>
        </w:rPr>
        <w:t xml:space="preserve"> PSALM</w:t>
      </w:r>
      <w:r>
        <w:rPr/>
        <w:t xml:space="preserve"> recounts how God, like a loving Father, constantly forgives all our transgressions.</w:t>
      </w:r>
    </w:p>
    <w:p>
      <w:pPr>
        <w:pStyle w:val="TextBody"/>
        <w:spacing w:lineRule="auto" w:line="240" w:before="0" w:after="0"/>
        <w:rPr/>
      </w:pPr>
      <w:r>
        <w:rPr/>
        <w:t>So, what should WE, YOU and I, do?</w:t>
      </w:r>
    </w:p>
    <w:p>
      <w:pPr>
        <w:pStyle w:val="TextBody"/>
        <w:spacing w:lineRule="auto" w:line="240" w:before="0" w:after="0"/>
        <w:rPr/>
      </w:pPr>
      <w:r>
        <w:rPr/>
      </w:r>
    </w:p>
    <w:p>
      <w:pPr>
        <w:pStyle w:val="TextBody"/>
        <w:spacing w:lineRule="auto" w:line="240" w:before="0" w:after="0"/>
        <w:rPr/>
      </w:pPr>
      <w:r>
        <w:rPr/>
        <w:t>Paul in</w:t>
      </w:r>
      <w:r>
        <w:rPr>
          <w:rFonts w:ascii="Trebuchet MS" w:hAnsi="Trebuchet MS"/>
        </w:rPr>
        <w:t xml:space="preserve"> 1 CORINTHIANS</w:t>
      </w:r>
      <w:r>
        <w:rPr/>
        <w:t xml:space="preserve"> shows that he studied under Gamaliel, the most famous rabbi of his time, to become a Rabbi.  He takes two ideas of the OT and applies them for the People of Corinth.</w:t>
      </w:r>
    </w:p>
    <w:p>
      <w:pPr>
        <w:pStyle w:val="TextBody"/>
        <w:spacing w:lineRule="auto" w:line="240" w:before="0" w:after="0"/>
        <w:rPr/>
      </w:pPr>
      <w:r>
        <w:rPr/>
        <w:t>Paul says:</w:t>
        <w:tab/>
        <w:tab/>
        <w:tab/>
      </w:r>
      <w:r>
        <w:rPr/>
        <w:t xml:space="preserve">#point </w:t>
      </w:r>
      <w:r>
        <w:rPr/>
        <w:t xml:space="preserve">1 </w:t>
      </w:r>
      <w:r>
        <w:rPr>
          <w:rFonts w:ascii="Lucida Console" w:hAnsi="Lucida Console"/>
        </w:rPr>
        <w:t>The Temple</w:t>
      </w:r>
    </w:p>
    <w:p>
      <w:pPr>
        <w:pStyle w:val="TextBody"/>
        <w:spacing w:lineRule="auto" w:line="240" w:before="0" w:after="0"/>
        <w:rPr/>
      </w:pPr>
      <w:r>
        <w:rPr/>
        <w:t>You are God’s Temple!  As surely as HE dwelt with is people in Herod’s Big, Gold-covered one in Jerusalem.  Why? Because God dwells in YOU.  Then does</w:t>
      </w:r>
      <w:r>
        <w:rPr/>
        <w:t>n’t</w:t>
      </w:r>
      <w:r>
        <w:rPr/>
        <w:t xml:space="preserve"> HE dwell in every Person?  So do not mistreat God’s Temple, which is that other person.  Don’t ask: How will this help ME?  Don’t rely on HUMAN wisdom, which too often is Foolishness and FOLLY.  You all ‘belong to XT’,  That gives you all true value.</w:t>
      </w:r>
    </w:p>
    <w:p>
      <w:pPr>
        <w:pStyle w:val="TextBody"/>
        <w:spacing w:lineRule="auto" w:line="240" w:before="0" w:after="0"/>
        <w:rPr/>
      </w:pPr>
      <w:r>
        <w:rPr/>
        <w:t xml:space="preserve">Paul references the theme that HUMAN Wisdom is pretty much ‘empty wind’. </w:t>
      </w:r>
      <w:r>
        <w:rPr/>
        <w:t>[Job]</w:t>
      </w:r>
    </w:p>
    <w:p>
      <w:pPr>
        <w:pStyle w:val="Normal"/>
        <w:spacing w:lineRule="auto" w:line="240" w:before="0" w:after="0"/>
        <w:rPr/>
      </w:pPr>
      <w:r>
        <w:rPr/>
        <w:t xml:space="preserve">---for it is written: </w:t>
      </w:r>
      <w:r>
        <w:rPr>
          <w:rFonts w:ascii="Arial" w:hAnsi="Arial"/>
          <w:i/>
          <w:iCs/>
        </w:rPr>
        <w:t>God catches the wise in their own ruses, {</w:t>
      </w:r>
      <w:r>
        <w:rPr>
          <w:rFonts w:eastAsia="Calibri" w:cs="" w:ascii="Trebuchet MS" w:hAnsi="Trebuchet MS" w:cstheme="minorBidi" w:eastAsiaTheme="minorHAnsi"/>
          <w:i/>
          <w:iCs/>
          <w:color w:val="auto"/>
          <w:kern w:val="0"/>
          <w:sz w:val="24"/>
          <w:szCs w:val="22"/>
          <w:lang w:val="en-US" w:eastAsia="en-US" w:bidi="ar-SA"/>
        </w:rPr>
        <w:t>from JOB 5:13}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i/>
          <w:iCs/>
          <w:color w:val="auto"/>
          <w:kern w:val="0"/>
          <w:sz w:val="24"/>
          <w:szCs w:val="22"/>
          <w:lang w:val="en-US" w:eastAsia="en-US" w:bidi="ar-SA"/>
        </w:rPr>
        <w:t>{5:13 He traps the crafty in the snare of their own shrewdness, turns subtle counselors to idiots.}</w:t>
      </w:r>
    </w:p>
    <w:p>
      <w:pPr>
        <w:pStyle w:val="Normal"/>
        <w:spacing w:lineRule="auto" w:line="240" w:before="0" w:after="0"/>
        <w:rPr>
          <w:rFonts w:eastAsia="Calibri" w:cs="" w:cstheme="minorBidi" w:eastAsiaTheme="minorHAnsi"/>
          <w:i/>
          <w:i/>
          <w:iCs/>
          <w:color w:val="auto"/>
          <w:kern w:val="0"/>
          <w:lang w:val="en-US" w:eastAsia="en-US" w:bidi="ar-SA"/>
        </w:rPr>
      </w:pPr>
      <w:r>
        <w:rPr>
          <w:rFonts w:eastAsia="Calibri" w:cs="" w:cstheme="minorBidi" w:eastAsiaTheme="minorHAnsi"/>
          <w:i/>
          <w:iCs/>
          <w:color w:val="auto"/>
          <w:kern w:val="0"/>
          <w:lang w:val="en-US" w:eastAsia="en-US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 xml:space="preserve"> </w:t>
      </w: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ab/>
        <w:tab/>
      </w: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 xml:space="preserve">#point </w:t>
      </w: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 xml:space="preserve">2 </w:t>
      </w:r>
      <w:r>
        <w:rPr>
          <w:rFonts w:eastAsia="Calibri" w:cs="" w:ascii="Lucida Console" w:hAnsi="Lucida Console" w:cstheme="minorBidi" w:eastAsiaTheme="minorHAnsi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>HUMAN Wisdom is just empty air; not SOLID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</w:rPr>
        <w:t xml:space="preserve">The Lord knows the thoughts of the wise, </w:t>
      </w:r>
      <w:r>
        <w:rPr>
          <w:rFonts w:ascii="Arial" w:hAnsi="Arial"/>
          <w:b/>
          <w:bCs/>
          <w:color w:val="127622"/>
        </w:rPr>
        <w:t>they are vain</w:t>
      </w:r>
      <w:r>
        <w:rPr>
          <w:rFonts w:ascii="Arial" w:hAnsi="Arial"/>
        </w:rPr>
        <w:t xml:space="preserve">. </w:t>
      </w:r>
      <w:r>
        <w:rPr>
          <w:b w:val="false"/>
          <w:bCs w:val="false"/>
        </w:rPr>
        <w:t xml:space="preserve">[this next translation is from the Jerusalem Bible]  </w:t>
      </w:r>
      <w:r>
        <w:rPr>
          <w:rFonts w:ascii="Trebuchet MS" w:hAnsi="Trebuchet MS"/>
          <w:b w:val="false"/>
          <w:bCs w:val="false"/>
        </w:rPr>
        <w:t>PSALM 94</w:t>
      </w:r>
      <w:r>
        <w:rPr>
          <w:b w:val="false"/>
          <w:bCs w:val="false"/>
        </w:rPr>
        <w:t xml:space="preserve">:11 . . . </w:t>
      </w:r>
      <w:r>
        <w:rPr>
          <w:b w:val="false"/>
          <w:bCs w:val="false"/>
          <w:i/>
          <w:iCs/>
        </w:rPr>
        <w:t xml:space="preserve">God knows exactly how men think, how their thoughts are a </w:t>
      </w:r>
      <w:r>
        <w:rPr>
          <w:b/>
          <w:bCs/>
          <w:i/>
          <w:iCs/>
          <w:color w:val="127622"/>
        </w:rPr>
        <w:t>puff of wind</w:t>
      </w:r>
      <w:r>
        <w:rPr>
          <w:b w:val="false"/>
          <w:bCs w:val="false"/>
          <w:i/>
          <w:iCs/>
        </w:rPr>
        <w:t xml:space="preserve">.  </w:t>
      </w:r>
      <w:r>
        <w:rPr>
          <w:b w:val="false"/>
          <w:bCs w:val="false"/>
          <w:i w:val="false"/>
          <w:iCs w:val="false"/>
        </w:rPr>
        <w:t xml:space="preserve">Which do you like?  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i w:val="false"/>
          <w:iCs w:val="false"/>
        </w:rPr>
        <w:t>The point Paul is making is: the Greeks valued t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>he human ability</w:t>
      </w:r>
      <w:r>
        <w:rPr>
          <w:b w:val="false"/>
          <w:bCs w:val="false"/>
          <w:i w:val="false"/>
          <w:iCs w:val="false"/>
        </w:rPr>
        <w:t xml:space="preserve"> to THINK and argue, but human ‘thinking’, human </w:t>
      </w:r>
      <w:r>
        <w:rPr>
          <w:b w:val="false"/>
          <w:bCs w:val="false"/>
          <w:i/>
          <w:iCs/>
        </w:rPr>
        <w:t>wisdom</w:t>
      </w:r>
      <w:r>
        <w:rPr>
          <w:b w:val="false"/>
          <w:bCs w:val="false"/>
          <w:i w:val="false"/>
          <w:iCs w:val="false"/>
        </w:rPr>
        <w:t xml:space="preserve">, is pretty much worthless without GOD.  Xt has 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2"/>
          <w:lang w:val="en-US" w:eastAsia="en-US" w:bidi="ar-SA"/>
        </w:rPr>
        <w:t xml:space="preserve">shown </w:t>
      </w:r>
      <w:r>
        <w:rPr>
          <w:b w:val="false"/>
          <w:bCs w:val="false"/>
          <w:i w:val="false"/>
          <w:iCs w:val="false"/>
        </w:rPr>
        <w:t>God’s thinking even clearer for us than the OT did.</w:t>
      </w:r>
    </w:p>
    <w:p>
      <w:pPr>
        <w:pStyle w:val="TextBody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spacing w:lineRule="auto" w:line="240" w:before="0" w:after="0"/>
        <w:rPr/>
      </w:pPr>
      <w:r>
        <w:rPr/>
        <w:t>The</w:t>
      </w:r>
      <w:r>
        <w:rPr>
          <w:rFonts w:ascii="Trebuchet MS" w:hAnsi="Trebuchet MS"/>
        </w:rPr>
        <w:t xml:space="preserve"> GOSPEL</w:t>
      </w:r>
      <w:r>
        <w:rPr/>
        <w:t xml:space="preserve"> says “You do this to me, I’ll do that to you”—the old way—isn’t good enough.  I, the Messiah have come.  I expect you to be better than keeping things </w:t>
      </w:r>
      <w:r>
        <w:rPr>
          <w:i/>
          <w:iCs/>
        </w:rPr>
        <w:t>equal.</w:t>
      </w:r>
      <w:r>
        <w:rPr/>
        <w:t xml:space="preserve">  Keeping things “even” is not good enough.  Tolerating your enemies is not enough.  </w:t>
      </w:r>
      <w:r>
        <w:rPr>
          <w:b/>
          <w:bCs/>
          <w:i/>
          <w:iCs/>
          <w:color w:val="C9211E"/>
        </w:rPr>
        <w:t xml:space="preserve">Love them.  **That is, </w:t>
      </w:r>
      <w:r>
        <w:rPr>
          <w:rFonts w:ascii="Comic Sans MS" w:hAnsi="Comic Sans MS"/>
          <w:b/>
          <w:bCs/>
          <w:i/>
          <w:iCs/>
          <w:color w:val="C9211E"/>
          <w:u w:val="single"/>
        </w:rPr>
        <w:t>help them</w:t>
      </w:r>
      <w:r>
        <w:rPr>
          <w:b/>
          <w:bCs/>
          <w:i/>
          <w:iCs/>
          <w:color w:val="C9211E"/>
        </w:rPr>
        <w:t xml:space="preserve"> to be better,</w:t>
      </w:r>
      <w:r>
        <w:rPr>
          <w:rFonts w:ascii="Comic Sans MS" w:hAnsi="Comic Sans MS"/>
          <w:b/>
          <w:bCs/>
          <w:i/>
          <w:iCs/>
          <w:color w:val="C9211E"/>
        </w:rPr>
        <w:t xml:space="preserve"> </w:t>
      </w:r>
      <w:r>
        <w:rPr>
          <w:rFonts w:ascii="Comic Sans MS" w:hAnsi="Comic Sans MS"/>
          <w:b/>
          <w:bCs/>
          <w:i/>
          <w:iCs/>
          <w:color w:val="C9211E"/>
          <w:u w:val="single"/>
        </w:rPr>
        <w:t>hope good things</w:t>
      </w:r>
      <w:r>
        <w:rPr>
          <w:b/>
          <w:bCs/>
          <w:i/>
          <w:iCs/>
          <w:color w:val="C9211E"/>
        </w:rPr>
        <w:t xml:space="preserve"> come to them, </w:t>
      </w:r>
      <w:r>
        <w:rPr>
          <w:rFonts w:ascii="Comic Sans MS" w:hAnsi="Comic Sans MS"/>
          <w:b/>
          <w:bCs/>
          <w:i/>
          <w:iCs/>
          <w:color w:val="C9211E"/>
          <w:u w:val="single"/>
        </w:rPr>
        <w:t>have concern</w:t>
      </w:r>
      <w:r>
        <w:rPr>
          <w:b/>
          <w:bCs/>
          <w:i/>
          <w:iCs/>
          <w:color w:val="C9211E"/>
        </w:rPr>
        <w:t xml:space="preserve"> for their well-being.</w:t>
      </w:r>
      <w:r>
        <w:rPr/>
        <w:t xml:space="preserve">  WHY?  YOU are Children of God;  THEY are also His Children.  God loves those who don’t always ‘love’ Him back.  We are called to follow the example our heavenly Father sets for us—His Children!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color w:val="000000"/>
        </w:rPr>
        <w:t>(MATT:5)    . . . be children of your heavenly Father,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ab/>
      </w:r>
      <w:r>
        <w:rPr>
          <w:b/>
          <w:bCs/>
          <w:color w:val="127622"/>
        </w:rPr>
        <w:t xml:space="preserve">for he makes </w:t>
      </w:r>
      <w:r>
        <w:rPr>
          <w:b/>
          <w:bCs/>
          <w:color w:val="000000"/>
          <w:u w:val="single"/>
        </w:rPr>
        <w:t>his sun rise</w:t>
      </w:r>
      <w:r>
        <w:rPr>
          <w:b/>
          <w:bCs/>
          <w:color w:val="127622"/>
        </w:rPr>
        <w:t xml:space="preserve"> on the </w:t>
      </w:r>
      <w:r>
        <w:rPr>
          <w:rFonts w:ascii="Arial" w:hAnsi="Arial"/>
          <w:b/>
          <w:bCs/>
          <w:color w:val="784B04"/>
        </w:rPr>
        <w:t>bad and the good,</w:t>
      </w:r>
      <w:r>
        <w:rPr>
          <w:b/>
          <w:bCs/>
          <w:color w:val="127622"/>
        </w:rPr>
        <w:tab/>
      </w:r>
      <w:r>
        <w:rPr>
          <w:b w:val="false"/>
          <w:bCs w:val="false"/>
          <w:color w:val="000000"/>
        </w:rPr>
        <w:t>{Note the Parallelism}</w:t>
      </w:r>
    </w:p>
    <w:p>
      <w:pPr>
        <w:pStyle w:val="Normal"/>
        <w:overflowPunct w:val="false"/>
        <w:spacing w:lineRule="auto" w:line="240" w:before="0" w:after="0"/>
        <w:jc w:val="left"/>
        <w:rPr/>
      </w:pPr>
      <w:r>
        <w:rPr>
          <w:rFonts w:cs="" w:ascii="Calibri" w:hAnsi="Calibri"/>
          <w:b/>
          <w:bCs/>
          <w:i/>
          <w:iCs/>
          <w:color w:val="127622"/>
        </w:rPr>
        <w:t xml:space="preserve"> </w:t>
      </w:r>
      <w:r>
        <w:rPr>
          <w:rFonts w:cs="" w:ascii="Calibri" w:hAnsi="Calibri"/>
          <w:b/>
          <w:bCs/>
          <w:i/>
          <w:iCs/>
          <w:color w:val="127622"/>
        </w:rPr>
        <w:tab/>
        <w:t xml:space="preserve">and causes </w:t>
      </w:r>
      <w:r>
        <w:rPr>
          <w:rFonts w:cs="" w:ascii="Calibri" w:hAnsi="Calibri"/>
          <w:b/>
          <w:bCs/>
          <w:i/>
          <w:iCs/>
          <w:color w:val="000000"/>
          <w:u w:val="single"/>
        </w:rPr>
        <w:t>rain to fall</w:t>
      </w:r>
      <w:r>
        <w:rPr>
          <w:rFonts w:cs="" w:ascii="Calibri" w:hAnsi="Calibri"/>
          <w:b/>
          <w:bCs/>
          <w:i/>
          <w:iCs/>
          <w:color w:val="127622"/>
          <w:u w:val="single"/>
        </w:rPr>
        <w:t xml:space="preserve"> </w:t>
      </w:r>
      <w:r>
        <w:rPr>
          <w:rFonts w:cs="" w:ascii="Calibri" w:hAnsi="Calibri"/>
          <w:b/>
          <w:bCs/>
          <w:i/>
          <w:iCs/>
          <w:color w:val="127622"/>
        </w:rPr>
        <w:t xml:space="preserve">on the </w:t>
      </w:r>
      <w:r>
        <w:rPr>
          <w:rFonts w:cs="" w:ascii="Arial" w:hAnsi="Arial"/>
          <w:b/>
          <w:bCs/>
          <w:i w:val="false"/>
          <w:iCs w:val="false"/>
          <w:color w:val="784B04"/>
        </w:rPr>
        <w:t>just and the unjust.</w:t>
      </w:r>
    </w:p>
    <w:p>
      <w:pPr>
        <w:pStyle w:val="FrameContents"/>
        <w:overflowPunct w:val="false"/>
        <w:spacing w:lineRule="auto" w:line="240" w:before="0" w:after="0"/>
        <w:jc w:val="left"/>
        <w:rPr/>
      </w:pPr>
      <w:r>
        <w:rPr>
          <w:rFonts w:cs="" w:ascii="Calibri" w:hAnsi="Calibri" w:asciiTheme="minorHAnsi" w:cstheme="minorBidi" w:hAnsiTheme="minorHAnsi"/>
          <w:b/>
          <w:bCs/>
          <w:i/>
          <w:iCs/>
          <w:color w:val="000000"/>
        </w:rPr>
        <w:t xml:space="preserve">God loves even </w:t>
      </w:r>
      <w:r>
        <w:rPr>
          <w:rFonts w:cs="" w:ascii="Calibri" w:hAnsi="Calibri" w:asciiTheme="minorHAnsi" w:cstheme="minorBidi" w:hAnsiTheme="minorHAnsi"/>
          <w:b/>
          <w:bCs/>
          <w:i/>
          <w:iCs/>
          <w:color w:val="784B04"/>
        </w:rPr>
        <w:t xml:space="preserve">the BAD characters. </w:t>
      </w:r>
      <w:r>
        <w:rPr>
          <w:rFonts w:cs="" w:ascii="Calibri" w:hAnsi="Calibri" w:asciiTheme="minorHAnsi" w:cstheme="minorBidi" w:hAnsiTheme="minorHAnsi"/>
          <w:b/>
          <w:bCs/>
          <w:i/>
          <w:iCs/>
          <w:color w:val="000000"/>
        </w:rPr>
        <w:t xml:space="preserve">If you want to imitate God, do the same. Love both those others consider </w:t>
      </w:r>
      <w:r>
        <w:rPr>
          <w:rFonts w:cs="" w:ascii="Calibri" w:hAnsi="Calibri" w:asciiTheme="minorHAnsi" w:cstheme="minorBidi" w:hAnsiTheme="minorHAnsi"/>
          <w:b/>
          <w:bCs/>
          <w:i/>
          <w:iCs/>
          <w:color w:val="784B04"/>
        </w:rPr>
        <w:t>“good”—</w:t>
      </w:r>
      <w:r>
        <w:rPr>
          <w:rFonts w:eastAsia="Calibri" w:cs="" w:ascii="Calibri" w:hAnsi="Calibri" w:asciiTheme="minorHAnsi" w:cstheme="minorBidi" w:hAnsiTheme="minorHAnsi"/>
          <w:b/>
          <w:bCs/>
          <w:i/>
          <w:iCs/>
          <w:color w:val="auto"/>
          <w:kern w:val="0"/>
          <w:sz w:val="24"/>
          <w:szCs w:val="22"/>
          <w:lang w:val="en-US" w:eastAsia="en-US" w:bidi="ar-SA"/>
        </w:rPr>
        <w:t>even include those seen by many as</w:t>
      </w:r>
      <w:r>
        <w:rPr>
          <w:rFonts w:cs="" w:ascii="Calibri" w:hAnsi="Calibri" w:asciiTheme="minorHAnsi" w:cstheme="minorBidi" w:hAnsiTheme="minorHAnsi"/>
          <w:b/>
          <w:bCs/>
          <w:i/>
          <w:iCs/>
          <w:color w:val="784B04"/>
        </w:rPr>
        <w:t xml:space="preserve"> “bad”.  </w:t>
      </w:r>
    </w:p>
    <w:p>
      <w:pPr>
        <w:pStyle w:val="TextBody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xtBody"/>
        <w:spacing w:lineRule="auto" w:line="240" w:before="0" w:after="0"/>
        <w:rPr/>
      </w:pPr>
      <w:r>
        <w:rPr/>
        <w:t>Ideas pretty easy to understand—but awfully hard to act out in life.</w:t>
      </w:r>
    </w:p>
    <w:p>
      <w:pPr>
        <w:pStyle w:val="TextBody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spacing w:lineRule="auto" w:line="240" w:before="0" w:after="0"/>
        <w:rPr/>
      </w:pPr>
      <w:r>
        <w:rPr/>
        <w:tab/>
        <w:tab/>
      </w:r>
      <w:r>
        <w:rPr>
          <w:rFonts w:ascii="Lucida Console" w:hAnsi="Lucida Console"/>
        </w:rPr>
        <w:t xml:space="preserve"> VIRTUE</w:t>
      </w:r>
      <w:r>
        <w:rPr/>
        <w:t xml:space="preserve"> of Love / </w:t>
      </w:r>
      <w:r>
        <w:rPr>
          <w:rFonts w:ascii="Lucida Console" w:hAnsi="Lucida Console"/>
        </w:rPr>
        <w:t>EMOTION</w:t>
      </w:r>
      <w:r>
        <w:rPr/>
        <w:t xml:space="preserve"> of Love</w:t>
      </w:r>
    </w:p>
    <w:p>
      <w:pPr>
        <w:pStyle w:val="TextBody"/>
        <w:spacing w:lineRule="auto" w:line="240" w:before="0" w:after="0"/>
        <w:rPr/>
      </w:pPr>
      <w:r>
        <w:rPr>
          <w:b/>
          <w:bCs/>
          <w:color w:val="C9211E"/>
        </w:rPr>
        <w:t>** referring to this idea—the meaning of the word LOVE</w:t>
      </w:r>
      <w:r>
        <w:rPr/>
        <w:t xml:space="preserve">, St. Thomas Aquinas said: the </w:t>
      </w:r>
      <w:bookmarkStart w:id="0" w:name="__DdeLink__392_1863224385"/>
      <w:r>
        <w:rPr>
          <w:rFonts w:ascii="Trebuchet MS" w:hAnsi="Trebuchet MS"/>
        </w:rPr>
        <w:t>VIRTUE</w:t>
      </w:r>
      <w:r>
        <w:rPr/>
        <w:t xml:space="preserve"> of love</w:t>
      </w:r>
      <w:bookmarkEnd w:id="0"/>
      <w:r>
        <w:rPr/>
        <w:t xml:space="preserve"> is to want what is GOOD for another.  The </w:t>
      </w:r>
      <w:r>
        <w:rPr>
          <w:rFonts w:ascii="Trebuchet MS" w:hAnsi="Trebuchet MS"/>
          <w:i/>
          <w:iCs/>
        </w:rPr>
        <w:t>emotion</w:t>
      </w:r>
      <w:r>
        <w:rPr>
          <w:rFonts w:ascii="Trebuchet MS" w:hAnsi="Trebuchet MS"/>
        </w:rPr>
        <w:t xml:space="preserve"> </w:t>
      </w:r>
      <w:r>
        <w:rPr/>
        <w:t>of love is that warm fuzzy feeling.  You feel it for a girlfriend, mother, cute little baby.  The warmth you feel being with your best friend, seeing a kid try to do something new, recalling all the good times you spent with your now-old-and-frail grandma.  That is the EMOTION love.</w:t>
      </w:r>
    </w:p>
    <w:p>
      <w:pPr>
        <w:pStyle w:val="TextBody"/>
        <w:spacing w:lineRule="auto" w:line="240" w:before="0" w:after="0"/>
        <w:rPr/>
      </w:pPr>
      <w:r>
        <w:rPr/>
        <w:t xml:space="preserve">You don’t have to feel that warmth, that emotion, to WANT “the GOOD” for another person.  That is the </w:t>
      </w:r>
      <w:r>
        <w:rPr>
          <w:rFonts w:ascii="Trebuchet MS" w:hAnsi="Trebuchet MS"/>
        </w:rPr>
        <w:t xml:space="preserve">VIRTUE </w:t>
      </w:r>
      <w:r>
        <w:rPr/>
        <w:t>love.  That is Thomas’ point.  It is also Christ’s Gospel Message.  And Paul’s.</w:t>
      </w:r>
    </w:p>
    <w:p>
      <w:pPr>
        <w:pStyle w:val="TextBody"/>
        <w:spacing w:lineRule="auto" w:line="240" w:before="0" w:after="0"/>
        <w:rPr/>
      </w:pPr>
      <w:r>
        <w:rPr/>
      </w:r>
    </w:p>
    <w:p>
      <w:pPr>
        <w:pStyle w:val="TextBody"/>
        <w:spacing w:lineRule="auto" w:line="240" w:before="0"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More on PSALM 103</w:t>
      </w:r>
    </w:p>
    <w:p>
      <w:pPr>
        <w:pStyle w:val="TextBody"/>
        <w:spacing w:lineRule="auto" w:line="240" w:before="0" w:after="0"/>
        <w:rPr/>
      </w:pPr>
      <w:r>
        <w:rPr/>
        <w:t xml:space="preserve">Matt Redman wrote a wonderful popular “Praise Song” </w:t>
      </w:r>
      <w:r>
        <w:rPr>
          <w:i/>
          <w:iCs/>
        </w:rPr>
        <w:t>10,000 reasons</w:t>
      </w:r>
      <w:r>
        <w:rPr/>
        <w:t>. AND. . . .</w:t>
      </w:r>
    </w:p>
    <w:p>
      <w:pPr>
        <w:pStyle w:val="TextBody"/>
        <w:spacing w:lineRule="auto" w:line="240" w:before="0" w:after="0"/>
        <w:rPr/>
      </w:pPr>
      <w:r>
        <w:rPr>
          <w:rFonts w:ascii="Trebuchet MS" w:hAnsi="Trebuchet MS"/>
        </w:rPr>
        <w:t>PS 103</w:t>
      </w:r>
      <w:r>
        <w:rPr/>
        <w:t xml:space="preserve"> is a Psalm used by Orthodox Jews in their morning prayer!</w:t>
      </w:r>
    </w:p>
    <w:p>
      <w:pPr>
        <w:pStyle w:val="TextBody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spacing w:lineRule="auto" w:line="240" w:before="0" w:after="0"/>
        <w:rPr/>
      </w:pPr>
      <w:r>
        <w:rPr/>
        <w:t xml:space="preserve">Bless the Lord, O my soul. From </w:t>
      </w:r>
      <w:r>
        <w:rPr>
          <w:rFonts w:ascii="Arial" w:hAnsi="Arial"/>
        </w:rPr>
        <w:t>FirstThings</w:t>
      </w:r>
      <w:r>
        <w:rPr/>
        <w:t xml:space="preserve"> Magazine</w:t>
      </w:r>
    </w:p>
    <w:p>
      <w:pPr>
        <w:pStyle w:val="Normal"/>
        <w:rPr/>
      </w:pPr>
      <w:hyperlink r:id="rId2">
        <w:r>
          <w:rPr>
            <w:rStyle w:val="InternetLink"/>
          </w:rPr>
          <w:t>https://www.firstthings.com/article/2018/04/bless-the-lord-o-my-soul</w:t>
        </w:r>
      </w:hyperlink>
    </w:p>
    <w:p>
      <w:pPr>
        <w:pStyle w:val="Normal"/>
        <w:spacing w:lineRule="auto" w:line="240" w:before="0" w:after="0"/>
        <w:rPr/>
      </w:pPr>
      <w:r>
        <w:rPr/>
        <w:tab/>
        <w:t>The woman, remembering her Dad:</w:t>
      </w:r>
      <w:bookmarkStart w:id="1" w:name="_GoBack"/>
      <w:bookmarkEnd w:id="1"/>
      <w:r>
        <w:rPr/>
        <w:t xml:space="preserve"> [Here are a few lines, the rest are in the article.]</w:t>
      </w:r>
    </w:p>
    <w:p>
      <w:pPr>
        <w:pStyle w:val="Normal"/>
        <w:spacing w:lineRule="auto" w:line="240" w:before="0" w:after="62"/>
        <w:rPr/>
      </w:pPr>
      <w:r>
        <w:rPr>
          <w:rFonts w:eastAsia="Times New Roman" w:cs="Times New Roman"/>
          <w:i/>
          <w:iCs/>
          <w:color w:val="4D4E4E"/>
          <w:spacing w:val="3"/>
          <w:sz w:val="24"/>
          <w:szCs w:val="24"/>
        </w:rPr>
        <w:t>Borkhi nafshi es Adonai.</w:t>
      </w:r>
      <w:r>
        <w:rPr>
          <w:rFonts w:eastAsia="Times New Roman" w:cs="Times New Roman"/>
          <w:color w:val="4D4E4E"/>
          <w:spacing w:val="3"/>
          <w:sz w:val="24"/>
          <w:szCs w:val="24"/>
        </w:rPr>
        <w:t xml:space="preserve"> His voice sails out toward me. “Bless the Lord, O my soul!”</w:t>
      </w:r>
    </w:p>
    <w:p>
      <w:pPr>
        <w:pStyle w:val="Normal"/>
        <w:spacing w:lineRule="auto" w:line="240" w:before="0" w:after="62"/>
        <w:rPr/>
      </w:pPr>
      <w:r>
        <w:rPr>
          <w:rFonts w:eastAsia="Times New Roman" w:cs="Times New Roman"/>
          <w:color w:val="4D4E4E"/>
          <w:spacing w:val="3"/>
          <w:sz w:val="24"/>
          <w:szCs w:val="24"/>
        </w:rPr>
        <w:t xml:space="preserve">He pauses, and his voice rises. </w:t>
      </w:r>
      <w:r>
        <w:rPr>
          <w:rFonts w:eastAsia="Times New Roman" w:cs="Times New Roman"/>
          <w:i/>
          <w:iCs/>
          <w:color w:val="4D4E4E"/>
          <w:spacing w:val="3"/>
          <w:sz w:val="24"/>
          <w:szCs w:val="24"/>
        </w:rPr>
        <w:t xml:space="preserve">Adonai elohai godalti meod. Hod vehodor lovoshto oteh ohr kasalmoh noteh shomayim kayrioh. </w:t>
      </w:r>
      <w:r>
        <w:rPr>
          <w:rFonts w:eastAsia="Times New Roman" w:cs="Times New Roman"/>
          <w:color w:val="4D4E4E"/>
          <w:spacing w:val="3"/>
          <w:sz w:val="24"/>
          <w:szCs w:val="24"/>
        </w:rPr>
        <w:t>“O Lord my God, thou art very great; thou art clothed with honor and majesty. Who coverest thyself with light as with a garment: who stretchest out the heavens like a curtain.”</w:t>
      </w:r>
    </w:p>
    <w:p>
      <w:pPr>
        <w:pStyle w:val="Normal"/>
        <w:spacing w:lineRule="auto" w:line="240" w:before="0" w:after="62"/>
        <w:rPr/>
      </w:pPr>
      <w:r>
        <w:rPr>
          <w:rFonts w:eastAsia="Times New Roman" w:cs="Times New Roman"/>
          <w:color w:val="4D4E4E"/>
          <w:spacing w:val="3"/>
          <w:sz w:val="24"/>
          <w:szCs w:val="24"/>
        </w:rPr>
        <w:t xml:space="preserve">I translate for you, but </w:t>
      </w:r>
      <w:r>
        <w:rPr>
          <w:rFonts w:eastAsia="Times New Roman" w:cs="Times New Roman"/>
          <w:color w:val="4D4E4E"/>
          <w:spacing w:val="3"/>
          <w:sz w:val="24"/>
          <w:szCs w:val="24"/>
          <w:u w:val="single"/>
        </w:rPr>
        <w:t>what I understood was in his exuberant spirit:</w:t>
      </w:r>
      <w:r>
        <w:rPr>
          <w:rFonts w:eastAsia="Times New Roman" w:cs="Times New Roman"/>
          <w:i/>
          <w:iCs/>
          <w:color w:val="4D4E4E"/>
          <w:spacing w:val="3"/>
          <w:sz w:val="24"/>
          <w:szCs w:val="24"/>
          <w:u w:val="single"/>
        </w:rPr>
        <w:t xml:space="preserve"> Come! Come! The day is</w:t>
      </w:r>
      <w:r>
        <w:rPr>
          <w:rFonts w:eastAsia="Times New Roman" w:cs="Times New Roman"/>
          <w:i/>
          <w:iCs/>
          <w:color w:val="4D4E4E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4D4E4E"/>
          <w:spacing w:val="3"/>
          <w:sz w:val="24"/>
          <w:szCs w:val="24"/>
          <w:u w:val="single"/>
        </w:rPr>
        <w:t>begun.</w:t>
      </w:r>
    </w:p>
    <w:p>
      <w:pPr>
        <w:pStyle w:val="Normal"/>
        <w:spacing w:lineRule="auto" w:line="240" w:before="0" w:after="62"/>
        <w:jc w:val="center"/>
        <w:rPr/>
      </w:pPr>
      <w:r>
        <w:rPr>
          <w:rFonts w:eastAsia="Times New Roman" w:cs="Times New Roman" w:ascii="Arial" w:hAnsi="Arial"/>
          <w:i/>
          <w:iCs/>
          <w:color w:val="4D4E4E"/>
          <w:spacing w:val="3"/>
          <w:sz w:val="24"/>
          <w:szCs w:val="24"/>
        </w:rPr>
        <w:t>Some versions of PS 103; 10,000 Reasons by Matt Redman</w:t>
      </w:r>
    </w:p>
    <w:p>
      <w:pPr>
        <w:pStyle w:val="Normal"/>
        <w:spacing w:lineRule="auto" w:line="240"/>
        <w:rPr/>
      </w:pPr>
      <w:r>
        <w:rPr/>
        <w:t xml:space="preserve">This Evangelical site shows the various places in the Bible (other PS and other OT and NT books) that express the various ideas in the song: 10,000 Reasons by Matt Redman.  PS 103 lists FIVE REASONS, but the song exaggerates to </w:t>
      </w:r>
      <w:r>
        <w:rPr>
          <w:rFonts w:ascii="Trebuchet MS" w:hAnsi="Trebuchet MS"/>
        </w:rPr>
        <w:t>10,000</w:t>
      </w:r>
      <w:r>
        <w:rPr/>
        <w:t xml:space="preserve"> for effect.  Key point--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en-US" w:eastAsia="en-US" w:bidi="ar-SA"/>
        </w:rPr>
        <w:t>The song</w:t>
      </w:r>
      <w:r>
        <w:rPr/>
        <w:t xml:space="preserve"> is authentically Biblical.  This site also illustrates how common Themes are repeated throughout both OT and NT.</w:t>
      </w:r>
    </w:p>
    <w:p>
      <w:pPr>
        <w:pStyle w:val="Normal"/>
        <w:spacing w:lineRule="auto" w:line="240"/>
        <w:rPr/>
      </w:pPr>
      <w:r>
        <w:rPr/>
        <w:t xml:space="preserve">(site) </w:t>
      </w:r>
      <w:r>
        <w:rPr>
          <w:rStyle w:val="InternetLink"/>
        </w:rPr>
        <w:t>https://www.thebereantest.com/matt-redman-10000-reasons-bless-the-lord</w:t>
      </w:r>
    </w:p>
    <w:p>
      <w:pPr>
        <w:pStyle w:val="Normal"/>
        <w:spacing w:lineRule="auto" w:line="240"/>
        <w:rPr/>
      </w:pPr>
      <w:r>
        <w:rPr>
          <w:rStyle w:val="InternetLink"/>
          <w:sz w:val="12"/>
          <w:szCs w:val="12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</w:r>
      <w:r>
        <w:rPr>
          <w:rFonts w:ascii="Arial" w:hAnsi="Arial"/>
        </w:rPr>
        <w:t>Each of these versions highlights another way of listening to the song.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  <w:t>This vid is an instrumental no words, but outstanding, just to watch and meditate.</w:t>
      </w:r>
    </w:p>
    <w:p>
      <w:pPr>
        <w:pStyle w:val="Normal"/>
        <w:spacing w:lineRule="auto" w:line="240" w:before="0" w:after="0"/>
        <w:rPr/>
      </w:pPr>
      <w:r>
        <w:rPr/>
        <w:t xml:space="preserve">Black violinist Demola and Black cellist play </w:t>
      </w:r>
      <w:r>
        <w:rPr>
          <w:i/>
          <w:iCs/>
        </w:rPr>
        <w:t>10,000 reasons</w:t>
      </w:r>
      <w:bookmarkStart w:id="2" w:name="_GoBack1"/>
      <w:bookmarkEnd w:id="2"/>
      <w:r>
        <w:rPr>
          <w:i/>
          <w:iCs/>
        </w:rPr>
        <w:t>.</w:t>
      </w:r>
    </w:p>
    <w:p>
      <w:pPr>
        <w:pStyle w:val="Normal"/>
        <w:rPr/>
      </w:pPr>
      <w:r>
        <w:rPr>
          <w:rStyle w:val="InternetLink"/>
        </w:rPr>
        <w:t>https://www.youtube.com/watch?v=Oy4NPdeOgas</w:t>
      </w:r>
    </w:p>
    <w:p>
      <w:pPr>
        <w:pStyle w:val="Normal"/>
        <w:spacing w:before="0" w:after="29"/>
        <w:rPr/>
      </w:pPr>
      <w:r>
        <w:rPr/>
        <w:t>young man guitar, girl violin; ordinary kids in an ordinary place.</w:t>
      </w:r>
    </w:p>
    <w:p>
      <w:pPr>
        <w:pStyle w:val="Normal"/>
        <w:spacing w:before="0" w:after="29"/>
        <w:rPr/>
      </w:pPr>
      <w:hyperlink r:id="rId3">
        <w:r>
          <w:rPr>
            <w:rStyle w:val="InternetLink"/>
          </w:rPr>
          <w:t>https://www.youtube.com/watch?v=UyMo3Unmbho</w:t>
        </w:r>
      </w:hyperlink>
      <w:r>
        <w:rPr>
          <w:rStyle w:val="InternetLink"/>
        </w:rPr>
        <w:t xml:space="preserve"> </w:t>
      </w:r>
      <w:r>
        <w:rPr>
          <w:rStyle w:val="InternetLink"/>
          <w:u w:val="none"/>
        </w:rPr>
        <w:t xml:space="preserve">   </w:t>
      </w:r>
    </w:p>
    <w:p>
      <w:pPr>
        <w:pStyle w:val="Normal"/>
        <w:spacing w:before="0" w:after="29"/>
        <w:rPr>
          <w:rStyle w:val="InternetLink"/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2"/>
          <w:lang w:val="en-US" w:eastAsia="en-US" w:bidi="ar-SA"/>
        </w:rPr>
        <w:t xml:space="preserve">FOUR </w:t>
      </w:r>
      <w:r>
        <w:rPr>
          <w:rFonts w:ascii="Arial" w:hAnsi="Arial"/>
        </w:rPr>
        <w:t xml:space="preserve">young boys at home w mom, who writes: </w:t>
      </w:r>
      <w:r>
        <w:rPr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We have been neglecting our "Family Jam" sessions...my oldest was on my case this morning that we get back to it. This - "Bless the Lord O My Soul" by Matt Redman was the first song they wanted to do—and to my knowledge, the first time we have done this song on our own. I was so tickled when Benjamin added the tin whistle that I grabbed the camera. Forgive me for dominating the vocals.  I was holding the camera and closer to the mic.</w:t>
      </w:r>
    </w:p>
    <w:p>
      <w:pPr>
        <w:pStyle w:val="Normal"/>
        <w:spacing w:lineRule="auto" w:line="240"/>
        <w:rPr/>
      </w:pPr>
      <w:r>
        <w:rPr>
          <w:rStyle w:val="InternetLink"/>
        </w:rPr>
        <w:t>https://www.youtube.com/watch?v=y6dHFM9Z634</w:t>
      </w:r>
    </w:p>
    <w:p>
      <w:pPr>
        <w:pStyle w:val="Normal"/>
        <w:spacing w:lineRule="auto" w:line="240" w:before="0" w:after="86"/>
        <w:rPr/>
      </w:pPr>
      <w:r>
        <w:rPr/>
        <w:t>!! played on a Chinese instrument! a Chinese Zither.</w:t>
      </w:r>
    </w:p>
    <w:p>
      <w:pPr>
        <w:pStyle w:val="Normal"/>
        <w:spacing w:lineRule="auto" w:line="240" w:before="0" w:after="86"/>
        <w:rPr/>
      </w:pPr>
      <w:r>
        <w:rPr>
          <w:rStyle w:val="InternetLink"/>
        </w:rPr>
        <w:t>https://www.youtube.com/watch?v=WkYQRtd3a7s</w:t>
      </w:r>
    </w:p>
    <w:p>
      <w:pPr>
        <w:pStyle w:val="Normal"/>
        <w:spacing w:lineRule="auto" w:line="240" w:before="0" w:after="86"/>
        <w:rPr/>
      </w:pPr>
      <w:r>
        <w:rPr/>
        <w:t>Pan flute version</w:t>
      </w:r>
    </w:p>
    <w:p>
      <w:pPr>
        <w:pStyle w:val="Normal"/>
        <w:spacing w:lineRule="auto" w:line="240" w:before="0" w:after="86"/>
        <w:rPr/>
      </w:pPr>
      <w:r>
        <w:rPr>
          <w:rStyle w:val="InternetLink"/>
        </w:rPr>
        <w:t>https://www.youtube.com/watch?v=o16NcbbTx3g</w:t>
      </w:r>
    </w:p>
    <w:p>
      <w:pPr>
        <w:pStyle w:val="Normal"/>
        <w:spacing w:lineRule="auto" w:line="240" w:before="0" w:after="86"/>
        <w:rPr/>
      </w:pPr>
      <w:r>
        <w:rPr>
          <w:rFonts w:ascii="Trebuchet MS" w:hAnsi="Trebuchet MS"/>
        </w:rPr>
        <w:t xml:space="preserve">In sign language! </w:t>
      </w:r>
      <w:r>
        <w:rPr/>
        <w:t xml:space="preserve"> Kids </w:t>
      </w:r>
      <w:r>
        <w:rPr>
          <w:rFonts w:ascii="Comic Sans MS" w:hAnsi="Comic Sans MS"/>
          <w:sz w:val="26"/>
          <w:szCs w:val="26"/>
        </w:rPr>
        <w:t>signing</w:t>
      </w:r>
      <w:r>
        <w:rPr/>
        <w:t xml:space="preserve"> the song in am Emmanuel Mennonite Church, who knows where it is?!  I couldn’t find </w:t>
      </w:r>
      <w:r>
        <w:rPr>
          <w:i/>
          <w:iCs/>
        </w:rPr>
        <w:t>Which</w:t>
      </w:r>
      <w:r>
        <w:rPr/>
        <w:t xml:space="preserve"> Emmanuel Mennonite Church.</w:t>
      </w:r>
    </w:p>
    <w:p>
      <w:pPr>
        <w:pStyle w:val="Normal"/>
        <w:spacing w:lineRule="auto" w:line="240" w:before="0" w:after="200"/>
        <w:rPr/>
      </w:pPr>
      <w:bookmarkStart w:id="3" w:name="__DdeLink__25_3725038390"/>
      <w:r>
        <w:rPr>
          <w:rStyle w:val="InternetLink"/>
        </w:rPr>
        <w:t>https://www.youtube.com/watch?v=htzdpG4O3kk</w:t>
      </w:r>
      <w:bookmarkEnd w:id="3"/>
    </w:p>
    <w:sectPr>
      <w:type w:val="nextPage"/>
      <w:pgSz w:w="12240" w:h="15840"/>
      <w:pgMar w:left="1260" w:right="135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omic Sans MS">
    <w:charset w:val="00"/>
    <w:family w:val="roman"/>
    <w:pitch w:val="variable"/>
  </w:font>
  <w:font w:name="Lucida Conso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7c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12206"/>
    <w:rPr/>
  </w:style>
  <w:style w:type="character" w:styleId="InternetLink">
    <w:name w:val="Hyperlink"/>
    <w:basedOn w:val="DefaultParagraphFont"/>
    <w:uiPriority w:val="99"/>
    <w:unhideWhenUsed/>
    <w:rsid w:val="00012206"/>
    <w:rPr>
      <w:color w:val="0000FF"/>
      <w:u w:val="single"/>
    </w:rPr>
  </w:style>
  <w:style w:type="character" w:styleId="VisitedInternetLink">
    <w:name w:val="FollowedHyperlink"/>
    <w:uiPriority w:val="99"/>
    <w:semiHidden/>
    <w:unhideWhenUsed/>
    <w:qFormat/>
    <w:rsid w:val="005e6abc"/>
    <w:rPr>
      <w:color w:val="800000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f45cb8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06ef"/>
    <w:rPr>
      <w:rFonts w:ascii="Tahoma" w:hAnsi="Tahoma" w:cs="Tahoma"/>
      <w:sz w:val="16"/>
      <w:szCs w:val="16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aa5d92"/>
    <w:rPr>
      <w:rFonts w:ascii="Arial" w:hAnsi="Arial" w:cs="Arial"/>
      <w:vanish/>
      <w:sz w:val="16"/>
      <w:szCs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aa5d92"/>
    <w:rPr>
      <w:rFonts w:ascii="Arial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sid w:val="005e155d"/>
    <w:rPr>
      <w:i w:val="false"/>
      <w:iCs w:val="false"/>
      <w:color w:val="006D21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75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45cb8"/>
    <w:pPr>
      <w:spacing w:lineRule="auto" w:line="240" w:beforeAutospacing="1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06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aa5d92"/>
    <w:pPr>
      <w:pBdr>
        <w:bottom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aa5d92"/>
    <w:pPr>
      <w:pBdr>
        <w:top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Revision">
    <w:name w:val="Revision"/>
    <w:uiPriority w:val="99"/>
    <w:semiHidden/>
    <w:qFormat/>
    <w:rsid w:val="005e60a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c3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irstthings.com/article/2018/04/bless-the-lord-o-my-soul" TargetMode="External"/><Relationship Id="rId3" Type="http://schemas.openxmlformats.org/officeDocument/2006/relationships/hyperlink" Target="https://www.youtube.com/watch?v=UyMo3Unmbh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LibreOffice/6.4.0.3$Windows_X86_64 LibreOffice_project/b0a288ab3d2d4774cb44b62f04d5d28733ac6df8</Application>
  <Pages>2</Pages>
  <Words>1021</Words>
  <Characters>5018</Characters>
  <CharactersWithSpaces>6042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2019-04-20T13:34:00Z</dcterms:created>
  <dc:creator>Walt Weavver</dc:creator>
  <dc:description/>
  <dc:language>en-US</dc:language>
  <cp:lastModifiedBy/>
  <cp:lastPrinted>2019-10-18T16:13:33Z</cp:lastPrinted>
  <dcterms:modified xsi:type="dcterms:W3CDTF">2020-02-18T11:03:36Z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